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6E03" w:rsidRPr="00EA6E03" w:rsidRDefault="00EA6E03" w:rsidP="00530F14">
      <w:pPr>
        <w:pStyle w:val="NormalWeb"/>
        <w:spacing w:before="0" w:beforeAutospacing="0" w:after="0" w:afterAutospacing="0" w:line="480" w:lineRule="auto"/>
        <w:contextualSpacing/>
        <w:jc w:val="center"/>
        <w:rPr>
          <w:color w:val="0E101A"/>
        </w:rPr>
      </w:pPr>
    </w:p>
    <w:p w:rsidR="00EA6E03" w:rsidRPr="00EA6E03" w:rsidRDefault="00EA6E03" w:rsidP="00530F14">
      <w:pPr>
        <w:pStyle w:val="NormalWeb"/>
        <w:spacing w:before="0" w:beforeAutospacing="0" w:after="0" w:afterAutospacing="0" w:line="480" w:lineRule="auto"/>
        <w:contextualSpacing/>
        <w:jc w:val="center"/>
        <w:rPr>
          <w:color w:val="0E101A"/>
        </w:rPr>
      </w:pPr>
      <w:bookmarkStart w:id="0" w:name="_GoBack"/>
      <w:bookmarkEnd w:id="0"/>
    </w:p>
    <w:p w:rsidR="00EA6E03" w:rsidRPr="00EA6E03" w:rsidRDefault="00EA6E03" w:rsidP="00530F14">
      <w:pPr>
        <w:pStyle w:val="NormalWeb"/>
        <w:spacing w:before="0" w:beforeAutospacing="0" w:after="0" w:afterAutospacing="0" w:line="480" w:lineRule="auto"/>
        <w:contextualSpacing/>
        <w:jc w:val="center"/>
        <w:rPr>
          <w:color w:val="0E101A"/>
        </w:rPr>
      </w:pPr>
    </w:p>
    <w:p w:rsidR="00EA6E03" w:rsidRPr="00EA6E03" w:rsidRDefault="00EA6E03" w:rsidP="00530F14">
      <w:pPr>
        <w:pStyle w:val="NormalWeb"/>
        <w:spacing w:before="0" w:beforeAutospacing="0" w:after="0" w:afterAutospacing="0" w:line="480" w:lineRule="auto"/>
        <w:contextualSpacing/>
        <w:jc w:val="center"/>
        <w:rPr>
          <w:color w:val="0E101A"/>
        </w:rPr>
      </w:pPr>
    </w:p>
    <w:p w:rsidR="00EA6E03" w:rsidRPr="00EA6E03" w:rsidRDefault="00EA6E03" w:rsidP="00530F14">
      <w:pPr>
        <w:pStyle w:val="NormalWeb"/>
        <w:spacing w:before="0" w:beforeAutospacing="0" w:after="0" w:afterAutospacing="0" w:line="480" w:lineRule="auto"/>
        <w:contextualSpacing/>
        <w:jc w:val="center"/>
        <w:rPr>
          <w:color w:val="0E101A"/>
        </w:rPr>
      </w:pPr>
    </w:p>
    <w:p w:rsidR="00EA6E03" w:rsidRPr="00EA6E03" w:rsidRDefault="00EA6E03" w:rsidP="00530F14">
      <w:pPr>
        <w:pStyle w:val="NormalWeb"/>
        <w:spacing w:before="0" w:beforeAutospacing="0" w:after="0" w:afterAutospacing="0" w:line="480" w:lineRule="auto"/>
        <w:contextualSpacing/>
        <w:jc w:val="center"/>
        <w:rPr>
          <w:b/>
          <w:color w:val="0E101A"/>
        </w:rPr>
      </w:pPr>
    </w:p>
    <w:p w:rsidR="00971F5E" w:rsidRPr="004919D6" w:rsidRDefault="004C3E86" w:rsidP="00530F14">
      <w:pPr>
        <w:pStyle w:val="NormalWeb"/>
        <w:spacing w:before="0" w:beforeAutospacing="0" w:after="0" w:afterAutospacing="0" w:line="480" w:lineRule="auto"/>
        <w:contextualSpacing/>
        <w:jc w:val="center"/>
        <w:rPr>
          <w:b/>
          <w:color w:val="0E101A"/>
        </w:rPr>
      </w:pPr>
      <w:r w:rsidRPr="004919D6">
        <w:rPr>
          <w:rStyle w:val="Strong"/>
          <w:b w:val="0"/>
          <w:color w:val="0E101A"/>
        </w:rPr>
        <w:t xml:space="preserve">Discussion #2: </w:t>
      </w:r>
      <w:r w:rsidR="00EA6E03" w:rsidRPr="004919D6">
        <w:rPr>
          <w:color w:val="0E101A"/>
        </w:rPr>
        <w:t xml:space="preserve">The Liberalism Triumphant Nature of </w:t>
      </w:r>
      <w:r w:rsidR="00971F5E" w:rsidRPr="004919D6">
        <w:rPr>
          <w:color w:val="0E101A"/>
        </w:rPr>
        <w:t xml:space="preserve">World War </w:t>
      </w:r>
      <w:r w:rsidR="00EA6E03" w:rsidRPr="004919D6">
        <w:rPr>
          <w:color w:val="0E101A"/>
        </w:rPr>
        <w:t>II</w:t>
      </w:r>
      <w:r w:rsidR="00971F5E" w:rsidRPr="004919D6">
        <w:rPr>
          <w:b/>
          <w:color w:val="0E101A"/>
        </w:rPr>
        <w:t xml:space="preserve"> </w:t>
      </w:r>
    </w:p>
    <w:p w:rsidR="00EA6E03" w:rsidRPr="00EA6E03" w:rsidRDefault="00EA6E03" w:rsidP="00530F14">
      <w:pPr>
        <w:tabs>
          <w:tab w:val="center" w:pos="4680"/>
          <w:tab w:val="left" w:pos="6285"/>
        </w:tabs>
        <w:spacing w:line="480" w:lineRule="auto"/>
        <w:contextualSpacing/>
        <w:rPr>
          <w:rFonts w:ascii="Times New Roman" w:hAnsi="Times New Roman" w:cs="Times New Roman"/>
          <w:color w:val="222222"/>
          <w:sz w:val="24"/>
          <w:szCs w:val="24"/>
        </w:rPr>
      </w:pPr>
      <w:r>
        <w:rPr>
          <w:rFonts w:ascii="Times New Roman" w:hAnsi="Times New Roman" w:cs="Times New Roman"/>
          <w:color w:val="222222"/>
          <w:sz w:val="24"/>
          <w:szCs w:val="24"/>
        </w:rPr>
        <w:tab/>
      </w:r>
      <w:r w:rsidR="004919D6">
        <w:rPr>
          <w:rFonts w:ascii="Times New Roman" w:hAnsi="Times New Roman" w:cs="Times New Roman"/>
          <w:color w:val="222222"/>
          <w:sz w:val="24"/>
          <w:szCs w:val="24"/>
        </w:rPr>
        <w:t>Name</w:t>
      </w:r>
      <w:r>
        <w:rPr>
          <w:rFonts w:ascii="Times New Roman" w:hAnsi="Times New Roman" w:cs="Times New Roman"/>
          <w:color w:val="222222"/>
          <w:sz w:val="24"/>
          <w:szCs w:val="24"/>
        </w:rPr>
        <w:tab/>
      </w:r>
    </w:p>
    <w:p w:rsidR="00EA6E03" w:rsidRPr="00EA6E03" w:rsidRDefault="004919D6" w:rsidP="00530F14">
      <w:pPr>
        <w:spacing w:line="480" w:lineRule="auto"/>
        <w:contextualSpacing/>
        <w:jc w:val="center"/>
        <w:rPr>
          <w:rFonts w:ascii="Times New Roman" w:hAnsi="Times New Roman" w:cs="Times New Roman"/>
          <w:color w:val="222222"/>
          <w:sz w:val="24"/>
          <w:szCs w:val="24"/>
        </w:rPr>
      </w:pPr>
      <w:r>
        <w:rPr>
          <w:rFonts w:ascii="Times New Roman" w:hAnsi="Times New Roman" w:cs="Times New Roman"/>
          <w:color w:val="222222"/>
          <w:sz w:val="24"/>
          <w:szCs w:val="24"/>
        </w:rPr>
        <w:t>Institution Affiliation</w:t>
      </w:r>
    </w:p>
    <w:p w:rsidR="00971F5E" w:rsidRPr="00EA6E03" w:rsidRDefault="00971F5E" w:rsidP="00530F14">
      <w:pPr>
        <w:pStyle w:val="NormalWeb"/>
        <w:spacing w:before="0" w:beforeAutospacing="0" w:after="0" w:afterAutospacing="0" w:line="480" w:lineRule="auto"/>
        <w:contextualSpacing/>
        <w:jc w:val="center"/>
        <w:rPr>
          <w:color w:val="0E101A"/>
        </w:rPr>
      </w:pPr>
    </w:p>
    <w:p w:rsidR="00971F5E" w:rsidRPr="00EA6E03" w:rsidRDefault="00971F5E" w:rsidP="00530F14">
      <w:pPr>
        <w:pStyle w:val="NormalWeb"/>
        <w:spacing w:before="0" w:beforeAutospacing="0" w:after="0" w:afterAutospacing="0" w:line="480" w:lineRule="auto"/>
        <w:contextualSpacing/>
        <w:jc w:val="center"/>
        <w:rPr>
          <w:color w:val="0E101A"/>
        </w:rPr>
      </w:pPr>
    </w:p>
    <w:p w:rsidR="00971F5E" w:rsidRPr="00EA6E03" w:rsidRDefault="00971F5E" w:rsidP="00530F14">
      <w:pPr>
        <w:pStyle w:val="NormalWeb"/>
        <w:spacing w:before="0" w:beforeAutospacing="0" w:after="0" w:afterAutospacing="0" w:line="480" w:lineRule="auto"/>
        <w:contextualSpacing/>
        <w:rPr>
          <w:color w:val="0E101A"/>
        </w:rPr>
      </w:pPr>
    </w:p>
    <w:p w:rsidR="00971F5E" w:rsidRPr="00EA6E03" w:rsidRDefault="00971F5E" w:rsidP="00530F14">
      <w:pPr>
        <w:pStyle w:val="NormalWeb"/>
        <w:spacing w:before="0" w:beforeAutospacing="0" w:after="0" w:afterAutospacing="0" w:line="480" w:lineRule="auto"/>
        <w:contextualSpacing/>
        <w:rPr>
          <w:color w:val="0E101A"/>
        </w:rPr>
      </w:pPr>
    </w:p>
    <w:p w:rsidR="00971F5E" w:rsidRPr="00EA6E03" w:rsidRDefault="00971F5E" w:rsidP="00530F14">
      <w:pPr>
        <w:pStyle w:val="NormalWeb"/>
        <w:spacing w:before="0" w:beforeAutospacing="0" w:after="0" w:afterAutospacing="0" w:line="480" w:lineRule="auto"/>
        <w:contextualSpacing/>
        <w:rPr>
          <w:color w:val="0E101A"/>
        </w:rPr>
      </w:pPr>
    </w:p>
    <w:p w:rsidR="00971F5E" w:rsidRPr="00EA6E03" w:rsidRDefault="00971F5E" w:rsidP="00530F14">
      <w:pPr>
        <w:pStyle w:val="NormalWeb"/>
        <w:spacing w:before="0" w:beforeAutospacing="0" w:after="0" w:afterAutospacing="0" w:line="480" w:lineRule="auto"/>
        <w:contextualSpacing/>
        <w:rPr>
          <w:color w:val="0E101A"/>
        </w:rPr>
      </w:pPr>
    </w:p>
    <w:p w:rsidR="00971F5E" w:rsidRPr="00EA6E03" w:rsidRDefault="00971F5E" w:rsidP="00530F14">
      <w:pPr>
        <w:pStyle w:val="NormalWeb"/>
        <w:spacing w:before="0" w:beforeAutospacing="0" w:after="0" w:afterAutospacing="0" w:line="480" w:lineRule="auto"/>
        <w:contextualSpacing/>
        <w:rPr>
          <w:color w:val="0E101A"/>
        </w:rPr>
      </w:pPr>
    </w:p>
    <w:p w:rsidR="004C3E86" w:rsidRPr="00410314" w:rsidRDefault="00EA6E03" w:rsidP="00530F14">
      <w:pPr>
        <w:spacing w:line="480" w:lineRule="auto"/>
        <w:contextualSpacing/>
        <w:jc w:val="center"/>
        <w:rPr>
          <w:rFonts w:ascii="Times New Roman" w:eastAsia="Times New Roman" w:hAnsi="Times New Roman" w:cs="Times New Roman"/>
          <w:color w:val="0E101A"/>
          <w:sz w:val="24"/>
          <w:szCs w:val="24"/>
        </w:rPr>
      </w:pPr>
      <w:r>
        <w:rPr>
          <w:color w:val="0E101A"/>
        </w:rPr>
        <w:br w:type="page"/>
      </w:r>
      <w:r w:rsidR="004C3E86" w:rsidRPr="00410314">
        <w:rPr>
          <w:rFonts w:ascii="Times New Roman" w:eastAsia="Times New Roman" w:hAnsi="Times New Roman" w:cs="Times New Roman"/>
          <w:bCs/>
          <w:color w:val="0E101A"/>
          <w:sz w:val="24"/>
          <w:szCs w:val="24"/>
        </w:rPr>
        <w:lastRenderedPageBreak/>
        <w:t>Discussion #</w:t>
      </w:r>
      <w:r w:rsidR="004C3E86" w:rsidRPr="00410314">
        <w:rPr>
          <w:rFonts w:ascii="Times New Roman" w:eastAsia="Times New Roman" w:hAnsi="Times New Roman" w:cs="Times New Roman"/>
          <w:bCs/>
          <w:i/>
          <w:color w:val="0E101A"/>
          <w:sz w:val="24"/>
          <w:szCs w:val="24"/>
        </w:rPr>
        <w:t xml:space="preserve">2: </w:t>
      </w:r>
      <w:r w:rsidR="004C3E86" w:rsidRPr="00410314">
        <w:rPr>
          <w:rFonts w:ascii="Times New Roman" w:eastAsia="Times New Roman" w:hAnsi="Times New Roman" w:cs="Times New Roman"/>
          <w:color w:val="0E101A"/>
          <w:sz w:val="24"/>
          <w:szCs w:val="24"/>
        </w:rPr>
        <w:t>The Liberalism Triumphant Nature of World War II</w:t>
      </w:r>
    </w:p>
    <w:p w:rsidR="00971F5E" w:rsidRPr="00EA6E03" w:rsidRDefault="00EA6E03" w:rsidP="00530F14">
      <w:pPr>
        <w:pStyle w:val="NormalWeb"/>
        <w:spacing w:before="0" w:beforeAutospacing="0" w:after="0" w:afterAutospacing="0" w:line="480" w:lineRule="auto"/>
        <w:ind w:firstLine="720"/>
        <w:contextualSpacing/>
        <w:rPr>
          <w:color w:val="0E101A"/>
        </w:rPr>
      </w:pPr>
      <w:r>
        <w:rPr>
          <w:color w:val="0E101A"/>
        </w:rPr>
        <w:t>T</w:t>
      </w:r>
      <w:r w:rsidR="00971F5E" w:rsidRPr="00EA6E03">
        <w:rPr>
          <w:color w:val="0E101A"/>
        </w:rPr>
        <w:t xml:space="preserve">he post-world war </w:t>
      </w:r>
      <w:r>
        <w:rPr>
          <w:color w:val="0E101A"/>
        </w:rPr>
        <w:t>II</w:t>
      </w:r>
      <w:r w:rsidR="00971F5E" w:rsidRPr="00EA6E03">
        <w:rPr>
          <w:color w:val="0E101A"/>
        </w:rPr>
        <w:t xml:space="preserve"> was a triumphant as it provided freedom for individuals worldwide </w:t>
      </w:r>
      <w:r>
        <w:rPr>
          <w:color w:val="0E101A"/>
        </w:rPr>
        <w:t>as it created the perception</w:t>
      </w:r>
      <w:r w:rsidR="00410314">
        <w:rPr>
          <w:color w:val="0E101A"/>
        </w:rPr>
        <w:t xml:space="preserve"> describing human beings as good-natured</w:t>
      </w:r>
      <w:r w:rsidR="00971F5E" w:rsidRPr="00EA6E03">
        <w:rPr>
          <w:color w:val="0E101A"/>
        </w:rPr>
        <w:t xml:space="preserve">. The liberalism was the genesis of the ethical subject that was to bring about the sense of </w:t>
      </w:r>
      <w:r w:rsidR="00410314">
        <w:rPr>
          <w:color w:val="0E101A"/>
        </w:rPr>
        <w:t xml:space="preserve">freedom from authorities, personal </w:t>
      </w:r>
      <w:r w:rsidR="00971F5E" w:rsidRPr="00EA6E03">
        <w:rPr>
          <w:color w:val="0E101A"/>
        </w:rPr>
        <w:t xml:space="preserve">human rights, </w:t>
      </w:r>
      <w:r w:rsidR="00410314">
        <w:rPr>
          <w:color w:val="0E101A"/>
        </w:rPr>
        <w:t xml:space="preserve">equality rights </w:t>
      </w:r>
      <w:r w:rsidR="00410314" w:rsidRPr="00EA6E03">
        <w:rPr>
          <w:color w:val="0E101A"/>
        </w:rPr>
        <w:t>and</w:t>
      </w:r>
      <w:r w:rsidR="00971F5E" w:rsidRPr="00EA6E03">
        <w:rPr>
          <w:color w:val="0E101A"/>
        </w:rPr>
        <w:t xml:space="preserve"> the protection of the law that upholds democracy. The American government has grown tremendously, and </w:t>
      </w:r>
      <w:r>
        <w:rPr>
          <w:color w:val="0E101A"/>
        </w:rPr>
        <w:t>it is</w:t>
      </w:r>
      <w:r w:rsidR="00971F5E" w:rsidRPr="00EA6E03">
        <w:rPr>
          <w:color w:val="0E101A"/>
        </w:rPr>
        <w:t xml:space="preserve"> believe</w:t>
      </w:r>
      <w:r>
        <w:rPr>
          <w:color w:val="0E101A"/>
        </w:rPr>
        <w:t>d</w:t>
      </w:r>
      <w:r w:rsidR="00971F5E" w:rsidRPr="00EA6E03">
        <w:rPr>
          <w:color w:val="0E101A"/>
        </w:rPr>
        <w:t xml:space="preserve"> that the end of the war </w:t>
      </w:r>
      <w:r>
        <w:rPr>
          <w:color w:val="0E101A"/>
        </w:rPr>
        <w:t>helped</w:t>
      </w:r>
      <w:r w:rsidR="00971F5E" w:rsidRPr="00EA6E03">
        <w:rPr>
          <w:color w:val="0E101A"/>
        </w:rPr>
        <w:t xml:space="preserve"> them gain the momentum of creating </w:t>
      </w:r>
      <w:r>
        <w:rPr>
          <w:color w:val="0E101A"/>
        </w:rPr>
        <w:t xml:space="preserve">stronger </w:t>
      </w:r>
      <w:r w:rsidR="00971F5E" w:rsidRPr="00EA6E03">
        <w:rPr>
          <w:color w:val="0E101A"/>
        </w:rPr>
        <w:t>ties with the allies and countries that were affected. By inducing that strategy, the economic trade could have increased, thus boosting the nation's commercial investment in other countries</w:t>
      </w:r>
      <w:r>
        <w:rPr>
          <w:color w:val="0E101A"/>
        </w:rPr>
        <w:t xml:space="preserve"> affected by the war. The move bought about a policy that safeguarded the best </w:t>
      </w:r>
      <w:r w:rsidR="00971F5E" w:rsidRPr="00EA6E03">
        <w:rPr>
          <w:color w:val="0E101A"/>
        </w:rPr>
        <w:t>interest of the country</w:t>
      </w:r>
      <w:r w:rsidR="00895C6A" w:rsidRPr="00EA6E03">
        <w:t xml:space="preserve"> (</w:t>
      </w:r>
      <w:r w:rsidR="00895C6A" w:rsidRPr="00EA6E03">
        <w:rPr>
          <w:color w:val="0E101A"/>
        </w:rPr>
        <w:t>Aaron, 2010)</w:t>
      </w:r>
      <w:r w:rsidR="00971F5E" w:rsidRPr="00EA6E03">
        <w:rPr>
          <w:color w:val="0E101A"/>
        </w:rPr>
        <w:t xml:space="preserve">. For example, in the conflict stand as the United States significant and influential moment that it presented the global justification of the democracy over fascism and </w:t>
      </w:r>
      <w:r w:rsidR="00530F14">
        <w:rPr>
          <w:color w:val="0E101A"/>
        </w:rPr>
        <w:t xml:space="preserve">the </w:t>
      </w:r>
      <w:r w:rsidR="00971F5E" w:rsidRPr="00EA6E03">
        <w:rPr>
          <w:color w:val="0E101A"/>
        </w:rPr>
        <w:t>triumph of good over bad.</w:t>
      </w:r>
    </w:p>
    <w:p w:rsidR="00895C6A" w:rsidRPr="00EA6E03" w:rsidRDefault="00971F5E" w:rsidP="00530F14">
      <w:pPr>
        <w:pStyle w:val="NormalWeb"/>
        <w:spacing w:before="0" w:beforeAutospacing="0" w:after="0" w:afterAutospacing="0" w:line="480" w:lineRule="auto"/>
        <w:ind w:firstLine="720"/>
        <w:contextualSpacing/>
        <w:rPr>
          <w:color w:val="0E101A"/>
        </w:rPr>
      </w:pPr>
      <w:r w:rsidRPr="00EA6E03">
        <w:rPr>
          <w:color w:val="0E101A"/>
        </w:rPr>
        <w:t>Consequently, the united war builds</w:t>
      </w:r>
      <w:r w:rsidR="00EA6E03">
        <w:rPr>
          <w:color w:val="0E101A"/>
        </w:rPr>
        <w:t xml:space="preserve"> the name of the country as a </w:t>
      </w:r>
      <w:r w:rsidRPr="00EA6E03">
        <w:rPr>
          <w:color w:val="0E101A"/>
        </w:rPr>
        <w:t>superpower nation. For example, the government could invest in the supply of war m</w:t>
      </w:r>
      <w:r w:rsidR="00EA6E03">
        <w:rPr>
          <w:color w:val="0E101A"/>
        </w:rPr>
        <w:t xml:space="preserve">aterial to all allies to enable them </w:t>
      </w:r>
      <w:r w:rsidR="00530F14">
        <w:rPr>
          <w:color w:val="0E101A"/>
        </w:rPr>
        <w:t xml:space="preserve">to </w:t>
      </w:r>
      <w:r w:rsidRPr="00EA6E03">
        <w:rPr>
          <w:color w:val="0E101A"/>
        </w:rPr>
        <w:t>defeat the</w:t>
      </w:r>
      <w:r w:rsidR="00EA6E03">
        <w:rPr>
          <w:color w:val="0E101A"/>
        </w:rPr>
        <w:t>ir</w:t>
      </w:r>
      <w:r w:rsidRPr="00EA6E03">
        <w:rPr>
          <w:color w:val="0E101A"/>
        </w:rPr>
        <w:t xml:space="preserve"> enemies in the battle. Additionally, the war caused profound, radical changes in all walk</w:t>
      </w:r>
      <w:r w:rsidR="00530F14">
        <w:rPr>
          <w:color w:val="0E101A"/>
        </w:rPr>
        <w:t>s</w:t>
      </w:r>
      <w:r w:rsidRPr="00EA6E03">
        <w:rPr>
          <w:color w:val="0E101A"/>
        </w:rPr>
        <w:t xml:space="preserve"> </w:t>
      </w:r>
      <w:r w:rsidR="00EA6E03">
        <w:rPr>
          <w:color w:val="0E101A"/>
        </w:rPr>
        <w:t xml:space="preserve">and </w:t>
      </w:r>
      <w:r w:rsidRPr="00EA6E03">
        <w:rPr>
          <w:color w:val="0E101A"/>
        </w:rPr>
        <w:t>aspect</w:t>
      </w:r>
      <w:r w:rsidR="00530F14">
        <w:rPr>
          <w:color w:val="0E101A"/>
        </w:rPr>
        <w:t>s</w:t>
      </w:r>
      <w:r w:rsidRPr="00EA6E03">
        <w:rPr>
          <w:color w:val="0E101A"/>
        </w:rPr>
        <w:t xml:space="preserve"> of American life. More so, the nation was capable of building the economic bases left after the war. Thus, the American community became more influential in the post-war than most American people could have imagined before the war. Therefore the involvement in the Second World War liberalism becomes the game of more benefits towards the county community and development.  </w:t>
      </w:r>
    </w:p>
    <w:p w:rsidR="00530F14" w:rsidRDefault="00530F14">
      <w:r>
        <w:br w:type="page"/>
      </w:r>
    </w:p>
    <w:p w:rsidR="00895C6A" w:rsidRPr="006D381D" w:rsidRDefault="000C75A6" w:rsidP="00530F14">
      <w:pPr>
        <w:spacing w:line="480" w:lineRule="auto"/>
        <w:contextualSpacing/>
        <w:jc w:val="center"/>
        <w:rPr>
          <w:rFonts w:ascii="Times New Roman" w:eastAsia="Times New Roman" w:hAnsi="Times New Roman" w:cs="Times New Roman"/>
          <w:sz w:val="24"/>
          <w:szCs w:val="24"/>
        </w:rPr>
      </w:pPr>
      <w:r w:rsidRPr="006D381D">
        <w:rPr>
          <w:rFonts w:ascii="Times New Roman" w:hAnsi="Times New Roman" w:cs="Times New Roman"/>
          <w:sz w:val="24"/>
          <w:szCs w:val="24"/>
        </w:rPr>
        <w:lastRenderedPageBreak/>
        <w:t>References</w:t>
      </w:r>
    </w:p>
    <w:p w:rsidR="0049730D" w:rsidRPr="00EA6E03" w:rsidRDefault="000C75A6" w:rsidP="00530F14">
      <w:pPr>
        <w:spacing w:line="480" w:lineRule="auto"/>
        <w:ind w:left="720" w:hanging="720"/>
        <w:contextualSpacing/>
        <w:rPr>
          <w:rFonts w:ascii="Times New Roman" w:hAnsi="Times New Roman" w:cs="Times New Roman"/>
          <w:sz w:val="24"/>
          <w:szCs w:val="24"/>
        </w:rPr>
      </w:pPr>
      <w:r w:rsidRPr="00EA6E03">
        <w:rPr>
          <w:rFonts w:ascii="Times New Roman" w:hAnsi="Times New Roman" w:cs="Times New Roman"/>
          <w:sz w:val="24"/>
          <w:szCs w:val="24"/>
        </w:rPr>
        <w:t xml:space="preserve">Aaron, H. (2010). Politics and the </w:t>
      </w:r>
      <w:r w:rsidR="00530F14">
        <w:rPr>
          <w:rFonts w:ascii="Times New Roman" w:hAnsi="Times New Roman" w:cs="Times New Roman"/>
          <w:sz w:val="24"/>
          <w:szCs w:val="24"/>
        </w:rPr>
        <w:t>P</w:t>
      </w:r>
      <w:r w:rsidRPr="00EA6E03">
        <w:rPr>
          <w:rFonts w:ascii="Times New Roman" w:hAnsi="Times New Roman" w:cs="Times New Roman"/>
          <w:sz w:val="24"/>
          <w:szCs w:val="24"/>
        </w:rPr>
        <w:t xml:space="preserve">rofessors: </w:t>
      </w:r>
      <w:r w:rsidRPr="00B12FBB">
        <w:rPr>
          <w:rFonts w:ascii="Times New Roman" w:hAnsi="Times New Roman" w:cs="Times New Roman"/>
          <w:i/>
          <w:sz w:val="24"/>
          <w:szCs w:val="24"/>
        </w:rPr>
        <w:t xml:space="preserve">The </w:t>
      </w:r>
      <w:r w:rsidR="00B12FBB" w:rsidRPr="00B12FBB">
        <w:rPr>
          <w:rFonts w:ascii="Times New Roman" w:hAnsi="Times New Roman" w:cs="Times New Roman"/>
          <w:i/>
          <w:sz w:val="24"/>
          <w:szCs w:val="24"/>
        </w:rPr>
        <w:t xml:space="preserve">Great Society </w:t>
      </w:r>
      <w:r w:rsidR="00950E4C" w:rsidRPr="00B12FBB">
        <w:rPr>
          <w:rFonts w:ascii="Times New Roman" w:hAnsi="Times New Roman" w:cs="Times New Roman"/>
          <w:i/>
          <w:sz w:val="24"/>
          <w:szCs w:val="24"/>
        </w:rPr>
        <w:t>in</w:t>
      </w:r>
      <w:r w:rsidR="00B12FBB" w:rsidRPr="00B12FBB">
        <w:rPr>
          <w:rFonts w:ascii="Times New Roman" w:hAnsi="Times New Roman" w:cs="Times New Roman"/>
          <w:i/>
          <w:sz w:val="24"/>
          <w:szCs w:val="24"/>
        </w:rPr>
        <w:t xml:space="preserve"> Perspective</w:t>
      </w:r>
      <w:r w:rsidR="00EA6E03">
        <w:rPr>
          <w:rFonts w:ascii="Times New Roman" w:hAnsi="Times New Roman" w:cs="Times New Roman"/>
          <w:sz w:val="24"/>
          <w:szCs w:val="24"/>
        </w:rPr>
        <w:t xml:space="preserve">. Brookings </w:t>
      </w:r>
      <w:r w:rsidRPr="00EA6E03">
        <w:rPr>
          <w:rFonts w:ascii="Times New Roman" w:hAnsi="Times New Roman" w:cs="Times New Roman"/>
          <w:sz w:val="24"/>
          <w:szCs w:val="24"/>
        </w:rPr>
        <w:t>Institution Press.</w:t>
      </w:r>
    </w:p>
    <w:sectPr w:rsidR="0049730D" w:rsidRPr="00EA6E0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1EAF" w:rsidRDefault="00711EAF" w:rsidP="00F77DF7">
      <w:pPr>
        <w:spacing w:after="0" w:line="240" w:lineRule="auto"/>
      </w:pPr>
      <w:r>
        <w:separator/>
      </w:r>
    </w:p>
  </w:endnote>
  <w:endnote w:type="continuationSeparator" w:id="0">
    <w:p w:rsidR="00711EAF" w:rsidRDefault="00711EAF" w:rsidP="00F77D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1EAF" w:rsidRDefault="00711EAF" w:rsidP="00F77DF7">
      <w:pPr>
        <w:spacing w:after="0" w:line="240" w:lineRule="auto"/>
      </w:pPr>
      <w:r>
        <w:separator/>
      </w:r>
    </w:p>
  </w:footnote>
  <w:footnote w:type="continuationSeparator" w:id="0">
    <w:p w:rsidR="00711EAF" w:rsidRDefault="00711EAF" w:rsidP="00F77D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5659" w:rsidRPr="008B5659" w:rsidRDefault="00410314">
    <w:pPr>
      <w:pStyle w:val="Header"/>
      <w:rPr>
        <w:rFonts w:ascii="Times New Roman" w:hAnsi="Times New Roman" w:cs="Times New Roman"/>
        <w:sz w:val="24"/>
        <w:szCs w:val="24"/>
      </w:rPr>
    </w:pPr>
    <w:r>
      <w:rPr>
        <w:rFonts w:ascii="Times New Roman" w:hAnsi="Times New Roman" w:cs="Times New Roman"/>
        <w:sz w:val="24"/>
        <w:szCs w:val="24"/>
      </w:rPr>
      <w:t>TRIUMPHANT LEBERALISM</w:t>
    </w:r>
    <w:r w:rsidR="008B5659" w:rsidRPr="008B5659">
      <w:rPr>
        <w:rFonts w:ascii="Times New Roman" w:hAnsi="Times New Roman" w:cs="Times New Roman"/>
        <w:sz w:val="24"/>
        <w:szCs w:val="24"/>
      </w:rPr>
      <w:t xml:space="preserve"> </w:t>
    </w:r>
    <w:r w:rsidR="00EA6E03">
      <w:rPr>
        <w:rFonts w:ascii="Times New Roman" w:hAnsi="Times New Roman" w:cs="Times New Roman"/>
        <w:sz w:val="24"/>
        <w:szCs w:val="24"/>
      </w:rPr>
      <w:tab/>
    </w:r>
    <w:r w:rsidR="00EA6E03">
      <w:rPr>
        <w:rFonts w:ascii="Times New Roman" w:hAnsi="Times New Roman" w:cs="Times New Roman"/>
        <w:sz w:val="24"/>
        <w:szCs w:val="24"/>
      </w:rPr>
      <w:tab/>
    </w:r>
    <w:sdt>
      <w:sdtPr>
        <w:rPr>
          <w:rFonts w:ascii="Times New Roman" w:hAnsi="Times New Roman" w:cs="Times New Roman"/>
          <w:sz w:val="24"/>
          <w:szCs w:val="24"/>
        </w:rPr>
        <w:id w:val="-603957910"/>
        <w:docPartObj>
          <w:docPartGallery w:val="Page Numbers (Top of Page)"/>
          <w:docPartUnique/>
        </w:docPartObj>
      </w:sdtPr>
      <w:sdtEndPr>
        <w:rPr>
          <w:noProof/>
        </w:rPr>
      </w:sdtEndPr>
      <w:sdtContent>
        <w:r w:rsidR="008B5659" w:rsidRPr="008B5659">
          <w:rPr>
            <w:rFonts w:ascii="Times New Roman" w:hAnsi="Times New Roman" w:cs="Times New Roman"/>
            <w:sz w:val="24"/>
            <w:szCs w:val="24"/>
          </w:rPr>
          <w:fldChar w:fldCharType="begin"/>
        </w:r>
        <w:r w:rsidR="008B5659" w:rsidRPr="008B5659">
          <w:rPr>
            <w:rFonts w:ascii="Times New Roman" w:hAnsi="Times New Roman" w:cs="Times New Roman"/>
            <w:sz w:val="24"/>
            <w:szCs w:val="24"/>
          </w:rPr>
          <w:instrText xml:space="preserve"> PAGE   \* MERGEFORMAT </w:instrText>
        </w:r>
        <w:r w:rsidR="008B5659" w:rsidRPr="008B5659">
          <w:rPr>
            <w:rFonts w:ascii="Times New Roman" w:hAnsi="Times New Roman" w:cs="Times New Roman"/>
            <w:sz w:val="24"/>
            <w:szCs w:val="24"/>
          </w:rPr>
          <w:fldChar w:fldCharType="separate"/>
        </w:r>
        <w:r>
          <w:rPr>
            <w:rFonts w:ascii="Times New Roman" w:hAnsi="Times New Roman" w:cs="Times New Roman"/>
            <w:noProof/>
            <w:sz w:val="24"/>
            <w:szCs w:val="24"/>
          </w:rPr>
          <w:t>3</w:t>
        </w:r>
        <w:r w:rsidR="008B5659" w:rsidRPr="008B5659">
          <w:rPr>
            <w:rFonts w:ascii="Times New Roman" w:hAnsi="Times New Roman" w:cs="Times New Roman"/>
            <w:noProof/>
            <w:sz w:val="24"/>
            <w:szCs w:val="24"/>
          </w:rPr>
          <w:fldChar w:fldCharType="end"/>
        </w:r>
      </w:sdtContent>
    </w:sdt>
  </w:p>
  <w:p w:rsidR="008B5659" w:rsidRDefault="008B565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A2MTayNDSyMDa0MDRS0lEKTi0uzszPAykwqgUAPCE2riwAAAA="/>
  </w:docVars>
  <w:rsids>
    <w:rsidRoot w:val="00FD7330"/>
    <w:rsid w:val="000B75B9"/>
    <w:rsid w:val="000C75A6"/>
    <w:rsid w:val="00410314"/>
    <w:rsid w:val="0047217B"/>
    <w:rsid w:val="004919D6"/>
    <w:rsid w:val="0049730D"/>
    <w:rsid w:val="004C3E86"/>
    <w:rsid w:val="00530F14"/>
    <w:rsid w:val="006D381D"/>
    <w:rsid w:val="00711EAF"/>
    <w:rsid w:val="00895C6A"/>
    <w:rsid w:val="008B5659"/>
    <w:rsid w:val="00950E4C"/>
    <w:rsid w:val="00971F5E"/>
    <w:rsid w:val="00B07C31"/>
    <w:rsid w:val="00B12FBB"/>
    <w:rsid w:val="00D55954"/>
    <w:rsid w:val="00E309E0"/>
    <w:rsid w:val="00E8391F"/>
    <w:rsid w:val="00EA6E03"/>
    <w:rsid w:val="00F77DF7"/>
    <w:rsid w:val="00FD73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070DB2"/>
  <w15:docId w15:val="{55D291A9-3B53-419B-AC74-CB4C2BBA6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3E8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7D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7DF7"/>
  </w:style>
  <w:style w:type="paragraph" w:styleId="Footer">
    <w:name w:val="footer"/>
    <w:basedOn w:val="Normal"/>
    <w:link w:val="FooterChar"/>
    <w:uiPriority w:val="99"/>
    <w:unhideWhenUsed/>
    <w:rsid w:val="00F77D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7DF7"/>
  </w:style>
  <w:style w:type="paragraph" w:styleId="NormalWeb">
    <w:name w:val="Normal (Web)"/>
    <w:basedOn w:val="Normal"/>
    <w:uiPriority w:val="99"/>
    <w:unhideWhenUsed/>
    <w:rsid w:val="00971F5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71F5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7466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27DA6C-A49F-4E2D-86BC-7938F55390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297</Words>
  <Characters>1694</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3</cp:revision>
  <dcterms:created xsi:type="dcterms:W3CDTF">2020-07-28T09:29:00Z</dcterms:created>
  <dcterms:modified xsi:type="dcterms:W3CDTF">2020-07-28T09:49:00Z</dcterms:modified>
</cp:coreProperties>
</file>